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Marketing Agency Text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marketing agency text message templates, from new-lead replies and call reminders to proposal follow-ups, report alerts, upsells, and referral asks.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New-lead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minutes of a new inquiry.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[contact name], this is [rep name] from [agency name]. Thanks for reaching out about [service]. I would love to learn about your goals, do you have fifteen minutes this week? Grab a time here: [link]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Within a few minutes of the inquiry. Speed is the biggest advantage in agency sales, and a fast text often beats a slow email.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 tip</w:t>
      </w:r>
    </w:p>
    <w:p>
      <w:pPr>
        <w:spacing w:after="120"/>
      </w:pPr>
      <w:r>
        <w:rPr>
          <w:sz w:val="22"/>
          <w:szCs w:val="22"/>
        </w:rPr>
        <w:t xml:space="preserve">If they do not book, follow up once the next day with a specific time offer rather than a vague check-in.</w:t>
      </w:r>
    </w:p>
    <w:p>
      <w:pPr>
        <w:spacing w:before="220" w:after="60"/>
      </w:pPr>
      <w:r>
        <w:rPr>
          <w:b/>
          <w:sz w:val="28"/>
          <w:szCs w:val="28"/>
        </w:rPr>
        <w:t xml:space="preserve">Discovery call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day before and an hour before the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[contact name], looking forward to our call [meeting time] to talk through your marketing. This is [rep name] from [agency name]. Reply YES to confirm, or send a new time if something came up.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Once the day before and again about an hour before. Two light touches cut no-shows without feeling pushy.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Make rescheduling easy. A lead who can move the call with one reply is far more likely to still meet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Proposal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or two after sending a proposal.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[contact name], this is [rep name] at [agency name]. Did the [service] proposal make sense? Happy to jump on a quick call to walk through anything or adjust the scope. What questions do you have?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A day or two after the proposal, once they have had time to read it but before it goes cold.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Ask about questions, not about a decision. It keeps the door open and surfaces the real objection so you can address it.</w:t>
      </w:r>
    </w:p>
    <w:p>
      <w:pPr>
        <w:spacing w:before="220" w:after="60"/>
      </w:pPr>
      <w:r>
        <w:rPr>
          <w:b/>
          <w:sz w:val="28"/>
          <w:szCs w:val="28"/>
        </w:rPr>
        <w:t xml:space="preserve">Report or results alert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results are ready or a milestone is hit.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[contact name], good news from [agency name]: [result] this month. The full report is here: [link]. Want to hop on a call to plan next month?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As soon as a result lands or the monthly report is ready. Sharing wins promptly builds trust and sets up the next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Lead with the single best number. A specific win in the first line earns the click on the full report.</w:t>
      </w:r>
    </w:p>
    <w:p>
      <w:pPr>
        <w:spacing w:before="220" w:after="60"/>
      </w:pPr>
      <w:r>
        <w:rPr>
          <w:b/>
          <w:sz w:val="28"/>
          <w:szCs w:val="28"/>
        </w:rPr>
        <w:t xml:space="preserve">Retainer upsell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clear win, when trust is high.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[contact name], since [result] is working, I think we could do even more with [service]. This is [rep name]. Want me to put together a quick plan and pricing for next quarter?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Right after a visible win, while the value is fresh. Momentum makes the upsell feel like a natural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Anchor the offer to the result they just saw. Growth built on a proven win is far easier to approve.</w:t>
      </w:r>
    </w:p>
    <w:p>
      <w:pPr>
        <w:spacing w:before="220" w:after="60"/>
      </w:pPr>
      <w:r>
        <w:rPr>
          <w:b/>
          <w:sz w:val="28"/>
          <w:szCs w:val="28"/>
        </w:rPr>
        <w:t xml:space="preserve">Referral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positive feedback or a strong result.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[contact name], so glad the work is paying off. This is [rep name] at [agency name]. Do you know one other business owner who could use help with their marketing? A quick intro means a lot. You can send them here: [link]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Just after praise or a strong result, when goodwill is highest. That is the natural moment to ask.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Ask for one introduction, not a list. A single, specific request is far easier to say yes to.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https://crmsoftware.pro/templates/marketing-agency-text-message-templates</w:t>
      </w:r>
    </w:p>
    <w:sectPr>
      <w:pgSz w:w="12240" w:h="15840"/>
      <w:pgMar w:top="1440" w:right="1440" w:bottom="1440" w:left="1440"/>
    </w:sectPr>
  </w:body>
</w:document>
</file>